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E3254" w14:textId="3168BE9C" w:rsidR="009D43AD" w:rsidRDefault="009D43AD" w:rsidP="009D43AD"/>
    <w:p w14:paraId="49BE3AEF" w14:textId="77777777" w:rsidR="00F56BB6" w:rsidRDefault="00F56BB6" w:rsidP="009D43AD"/>
    <w:p w14:paraId="48EC906A" w14:textId="77777777" w:rsidR="003C05AA" w:rsidRDefault="003C05AA" w:rsidP="00D8092D">
      <w:pPr>
        <w:pStyle w:val="Title"/>
      </w:pPr>
    </w:p>
    <w:p w14:paraId="366D077A" w14:textId="77777777" w:rsidR="003C05AA" w:rsidRDefault="003C05AA" w:rsidP="00D8092D">
      <w:pPr>
        <w:pStyle w:val="Title"/>
      </w:pPr>
    </w:p>
    <w:p w14:paraId="4D1111BD" w14:textId="48640F95" w:rsidR="00F56BB6" w:rsidRDefault="00FA36DE" w:rsidP="00D8092D">
      <w:pPr>
        <w:pStyle w:val="Title"/>
      </w:pPr>
      <w:proofErr w:type="spellStart"/>
      <w:r>
        <w:t>Britpolitics</w:t>
      </w:r>
      <w:proofErr w:type="spellEnd"/>
      <w:r>
        <w:t xml:space="preserve"> </w:t>
      </w:r>
      <w:bookmarkStart w:id="0" w:name="_GoBack"/>
      <w:bookmarkEnd w:id="0"/>
      <w:r w:rsidR="005C08CA">
        <w:t>Fact Sheet – Mary Wollstonecraft</w:t>
      </w:r>
    </w:p>
    <w:p w14:paraId="06F23C1B" w14:textId="020DDB4C" w:rsidR="00633755" w:rsidRDefault="005C08CA" w:rsidP="00633755">
      <w:r>
        <w:t>Mary Wollstonecraft was an English writer, philosopher and leading voice on women’s rights. Many commentators have called her the first ‘feminist’.</w:t>
      </w:r>
      <w:r w:rsidR="00204E26">
        <w:t xml:space="preserve"> A fascinating figure, she was a trailblazer through her writing, thoughts and alternative ways of life and love for a woman in the 18th Century. It came at a cost. </w:t>
      </w:r>
    </w:p>
    <w:p w14:paraId="63D76CEC" w14:textId="35793BA7" w:rsidR="005C08CA" w:rsidRDefault="00633755" w:rsidP="00633755">
      <w:pPr>
        <w:pStyle w:val="Heading2"/>
      </w:pPr>
      <w:r>
        <w:t>Fact file</w:t>
      </w:r>
    </w:p>
    <w:p w14:paraId="67842D2C" w14:textId="77777777" w:rsidR="00633755" w:rsidRDefault="00633755" w:rsidP="00182125"/>
    <w:p w14:paraId="43CEE924" w14:textId="62CAA6E2" w:rsidR="00633755" w:rsidRDefault="00633755" w:rsidP="00182125">
      <w:r>
        <w:t>Born: 27</w:t>
      </w:r>
      <w:r w:rsidRPr="00633755">
        <w:rPr>
          <w:vertAlign w:val="superscript"/>
        </w:rPr>
        <w:t>th</w:t>
      </w:r>
      <w:r>
        <w:t xml:space="preserve"> April 1759 in </w:t>
      </w:r>
      <w:proofErr w:type="spellStart"/>
      <w:r>
        <w:t>Spitalfields</w:t>
      </w:r>
      <w:proofErr w:type="spellEnd"/>
      <w:r>
        <w:t>, London</w:t>
      </w:r>
    </w:p>
    <w:p w14:paraId="47FAAA7C" w14:textId="4A4694D2" w:rsidR="00633755" w:rsidRDefault="00633755" w:rsidP="00182125">
      <w:r>
        <w:t xml:space="preserve">Family: Second of seven children to Elizabeth Dixon and Edward John Wollstonecraft </w:t>
      </w:r>
    </w:p>
    <w:p w14:paraId="1B0B033C" w14:textId="7A3702CC" w:rsidR="00633755" w:rsidRDefault="00633755" w:rsidP="00182125">
      <w:r>
        <w:t>Died: 10</w:t>
      </w:r>
      <w:r w:rsidRPr="00633755">
        <w:rPr>
          <w:vertAlign w:val="superscript"/>
        </w:rPr>
        <w:t>th</w:t>
      </w:r>
      <w:r>
        <w:t xml:space="preserve"> </w:t>
      </w:r>
      <w:proofErr w:type="gramStart"/>
      <w:r>
        <w:t>September,</w:t>
      </w:r>
      <w:proofErr w:type="gramEnd"/>
      <w:r>
        <w:t xml:space="preserve"> 1797 (aged 38)</w:t>
      </w:r>
    </w:p>
    <w:p w14:paraId="4CE5853C" w14:textId="68A2A70F" w:rsidR="00633755" w:rsidRDefault="00633755" w:rsidP="00204E26">
      <w:pPr>
        <w:tabs>
          <w:tab w:val="left" w:pos="4010"/>
        </w:tabs>
      </w:pPr>
      <w:r>
        <w:t>Married: William Godwin</w:t>
      </w:r>
      <w:r w:rsidR="00204E26">
        <w:tab/>
      </w:r>
    </w:p>
    <w:p w14:paraId="5B6549B8" w14:textId="5BA8E307" w:rsidR="00633755" w:rsidRDefault="00633755" w:rsidP="00182125">
      <w:r>
        <w:t>Children: Fanny Imlay and Mary Wollstonecraft Godwin</w:t>
      </w:r>
    </w:p>
    <w:p w14:paraId="57CA05B0" w14:textId="1AD2F316" w:rsidR="00633755" w:rsidRDefault="00633755" w:rsidP="00B95E96">
      <w:pPr>
        <w:pStyle w:val="Heading2"/>
      </w:pPr>
      <w:r>
        <w:t>Growing Up</w:t>
      </w:r>
    </w:p>
    <w:p w14:paraId="4017CB58" w14:textId="77777777" w:rsidR="009112BC" w:rsidRDefault="009112BC" w:rsidP="00182125"/>
    <w:p w14:paraId="5C97D6CB" w14:textId="77777777" w:rsidR="001E7780" w:rsidRDefault="009112BC" w:rsidP="00182125">
      <w:r>
        <w:t xml:space="preserve">Mary had a troubled childhood. </w:t>
      </w:r>
      <w:r w:rsidR="001E7780">
        <w:t xml:space="preserve"> Although they were not poor, h</w:t>
      </w:r>
      <w:r>
        <w:t xml:space="preserve">er father </w:t>
      </w:r>
      <w:r w:rsidR="001E7780">
        <w:t xml:space="preserve">was not very good with money. He got involved in costly projects and they moved house many times. It is said he was often drunk and violent toward Mary’s mother. </w:t>
      </w:r>
    </w:p>
    <w:p w14:paraId="68966D2D" w14:textId="77777777" w:rsidR="001E7780" w:rsidRDefault="001E7780" w:rsidP="00182125"/>
    <w:p w14:paraId="38743FBC" w14:textId="2DF037ED" w:rsidR="001E7780" w:rsidRDefault="001E7780" w:rsidP="00182125">
      <w:r>
        <w:t>In 1778, Mary left home to make her way on her own. She became a live-in assistant to a wealthy widow but they did not get along. After a brief spell back home to care for her dying mother Mary moved in with her close friend Frances (known as Fanny) Blood for the next two years. Fanny would be a major influence on shaping Mary’s thinking about life, politics and women’s rights. They set up a school together until Fanny’s death in X, which devastated Mary.</w:t>
      </w:r>
    </w:p>
    <w:p w14:paraId="5EBDDF2B" w14:textId="740B3036" w:rsidR="001E7780" w:rsidRDefault="00450CD0" w:rsidP="00B95E96">
      <w:pPr>
        <w:pStyle w:val="Heading2"/>
      </w:pPr>
      <w:r>
        <w:t xml:space="preserve">From </w:t>
      </w:r>
      <w:r w:rsidR="001E7780">
        <w:t>Governess</w:t>
      </w:r>
      <w:r>
        <w:t xml:space="preserve"> to Writer</w:t>
      </w:r>
    </w:p>
    <w:p w14:paraId="7FE614B7" w14:textId="77777777" w:rsidR="003167D3" w:rsidRDefault="003167D3" w:rsidP="003167D3">
      <w:pPr>
        <w:tabs>
          <w:tab w:val="left" w:pos="1130"/>
        </w:tabs>
      </w:pPr>
    </w:p>
    <w:p w14:paraId="15F88166" w14:textId="739E4B72" w:rsidR="00633755" w:rsidRDefault="003167D3" w:rsidP="00B95E96">
      <w:pPr>
        <w:tabs>
          <w:tab w:val="left" w:pos="1130"/>
        </w:tabs>
      </w:pPr>
      <w:r>
        <w:t xml:space="preserve">After her death and the closure of the school, Mary became a governess to the children of the Kingsborough family in Ireland. Her time there inspired her children’s literature. She took </w:t>
      </w:r>
      <w:r w:rsidR="00BA404F">
        <w:t xml:space="preserve">the decision after one year to leave her job and go into writing. This was a brave decision for an unmarried woman to take at that time.  </w:t>
      </w:r>
      <w:r w:rsidR="00450CD0">
        <w:t>She moved back to London where a liberal publisher Joseph Johnson took her on. Mary provided translations of French and German works and wrote reviews for periodicals.</w:t>
      </w:r>
      <w:r w:rsidR="00FC08E8">
        <w:tab/>
      </w:r>
    </w:p>
    <w:p w14:paraId="025ACEEB" w14:textId="77DA6587" w:rsidR="00FC08E8" w:rsidRDefault="00450CD0" w:rsidP="00B95E96">
      <w:pPr>
        <w:pStyle w:val="Heading2"/>
      </w:pPr>
      <w:r>
        <w:t>Getting Published &amp; Noticed</w:t>
      </w:r>
    </w:p>
    <w:p w14:paraId="6969EDEA" w14:textId="77777777" w:rsidR="0075171A" w:rsidRDefault="0075171A" w:rsidP="00FC08E8">
      <w:pPr>
        <w:tabs>
          <w:tab w:val="left" w:pos="1494"/>
        </w:tabs>
      </w:pPr>
    </w:p>
    <w:p w14:paraId="4C33F824" w14:textId="6BF08C2E" w:rsidR="0075171A" w:rsidRDefault="0075171A" w:rsidP="00FC08E8">
      <w:pPr>
        <w:tabs>
          <w:tab w:val="left" w:pos="1494"/>
        </w:tabs>
      </w:pPr>
      <w:r>
        <w:t xml:space="preserve">Johnson was well connected and Wollstonecraft met many literary giants and thinkers during this time including philosopher Thomas Paine. Mary also published ‘A Vindication of the Rights of Men’ at this time. (1790) This work was in response to conservative thinking Edmund Burke MPs ‘French Revolution in Reflections’. </w:t>
      </w:r>
      <w:r w:rsidR="00D777EB">
        <w:t xml:space="preserve"> The second edition, for the first was published anonymously, </w:t>
      </w:r>
      <w:r>
        <w:t>made her instantly famous.</w:t>
      </w:r>
    </w:p>
    <w:p w14:paraId="5FC5143C" w14:textId="77777777" w:rsidR="0075171A" w:rsidRDefault="0075171A" w:rsidP="00FC08E8">
      <w:pPr>
        <w:tabs>
          <w:tab w:val="left" w:pos="1494"/>
        </w:tabs>
      </w:pPr>
    </w:p>
    <w:p w14:paraId="26A6198A" w14:textId="77777777" w:rsidR="0075171A" w:rsidRDefault="0075171A" w:rsidP="00FC08E8">
      <w:pPr>
        <w:tabs>
          <w:tab w:val="left" w:pos="1494"/>
        </w:tabs>
      </w:pPr>
    </w:p>
    <w:p w14:paraId="4D2E9CF9" w14:textId="77777777" w:rsidR="0075171A" w:rsidRDefault="0075171A" w:rsidP="00FC08E8">
      <w:pPr>
        <w:tabs>
          <w:tab w:val="left" w:pos="1494"/>
        </w:tabs>
      </w:pPr>
    </w:p>
    <w:p w14:paraId="1048CE22" w14:textId="77777777" w:rsidR="0075171A" w:rsidRDefault="0075171A" w:rsidP="00FC08E8">
      <w:pPr>
        <w:tabs>
          <w:tab w:val="left" w:pos="1494"/>
        </w:tabs>
      </w:pPr>
    </w:p>
    <w:p w14:paraId="5418A160" w14:textId="77777777" w:rsidR="0075171A" w:rsidRDefault="0075171A" w:rsidP="00FC08E8">
      <w:pPr>
        <w:tabs>
          <w:tab w:val="left" w:pos="1494"/>
        </w:tabs>
      </w:pPr>
    </w:p>
    <w:p w14:paraId="4FF3D476" w14:textId="77777777" w:rsidR="0075171A" w:rsidRDefault="0075171A" w:rsidP="00FC08E8">
      <w:pPr>
        <w:tabs>
          <w:tab w:val="left" w:pos="1494"/>
        </w:tabs>
      </w:pPr>
    </w:p>
    <w:p w14:paraId="582AA4FB" w14:textId="77777777" w:rsidR="0075171A" w:rsidRDefault="0075171A" w:rsidP="00FC08E8">
      <w:pPr>
        <w:tabs>
          <w:tab w:val="left" w:pos="1494"/>
        </w:tabs>
      </w:pPr>
    </w:p>
    <w:p w14:paraId="77082385" w14:textId="77777777" w:rsidR="0075171A" w:rsidRDefault="0075171A" w:rsidP="00FC08E8">
      <w:pPr>
        <w:tabs>
          <w:tab w:val="left" w:pos="1494"/>
        </w:tabs>
      </w:pPr>
    </w:p>
    <w:p w14:paraId="0E47AC91" w14:textId="77777777" w:rsidR="0075171A" w:rsidRDefault="0075171A" w:rsidP="00FC08E8">
      <w:pPr>
        <w:tabs>
          <w:tab w:val="left" w:pos="1494"/>
        </w:tabs>
      </w:pPr>
    </w:p>
    <w:p w14:paraId="6EB3E4E7" w14:textId="77777777" w:rsidR="0075171A" w:rsidRDefault="0075171A" w:rsidP="00FC08E8">
      <w:pPr>
        <w:tabs>
          <w:tab w:val="left" w:pos="1494"/>
        </w:tabs>
      </w:pPr>
    </w:p>
    <w:p w14:paraId="20841199" w14:textId="05A3D4E1" w:rsidR="003E2B5F" w:rsidRDefault="0075171A" w:rsidP="00FC08E8">
      <w:pPr>
        <w:tabs>
          <w:tab w:val="left" w:pos="1494"/>
        </w:tabs>
      </w:pPr>
      <w:r>
        <w:t>Mary met her future husband William Godwin at this time but not before beginning a doomed relationship with the married artist, Henry Fuseli. This caused quite a scandal and for a time Mary lived in France to escape the attention and immerse herself in he revolutionary atmosphere.</w:t>
      </w:r>
      <w:r w:rsidR="003E2B5F">
        <w:t xml:space="preserve"> She then followed up with A Vindication of the Rights of Women in 1792.</w:t>
      </w:r>
    </w:p>
    <w:p w14:paraId="12F6925A" w14:textId="77777777" w:rsidR="003E2B5F" w:rsidRDefault="003E2B5F" w:rsidP="00FC08E8">
      <w:pPr>
        <w:tabs>
          <w:tab w:val="left" w:pos="1494"/>
        </w:tabs>
      </w:pPr>
    </w:p>
    <w:p w14:paraId="338F2AD8" w14:textId="630224B7" w:rsidR="003E2B5F" w:rsidRDefault="0026658A" w:rsidP="00B95E96">
      <w:pPr>
        <w:pStyle w:val="Heading2"/>
      </w:pPr>
      <w:r>
        <w:t xml:space="preserve">Early </w:t>
      </w:r>
      <w:r w:rsidR="003E2B5F">
        <w:t>Works</w:t>
      </w:r>
    </w:p>
    <w:p w14:paraId="61E02A74" w14:textId="77777777" w:rsidR="003167D3" w:rsidRDefault="003167D3" w:rsidP="00FC08E8">
      <w:pPr>
        <w:tabs>
          <w:tab w:val="left" w:pos="1494"/>
        </w:tabs>
      </w:pPr>
    </w:p>
    <w:p w14:paraId="6FC988C4" w14:textId="2283595F" w:rsidR="003167D3" w:rsidRDefault="003167D3" w:rsidP="00FC08E8">
      <w:pPr>
        <w:tabs>
          <w:tab w:val="left" w:pos="1494"/>
        </w:tabs>
      </w:pPr>
      <w:r>
        <w:t>Mary: A Fiction – ins</w:t>
      </w:r>
      <w:r w:rsidR="0075171A">
        <w:t>pired by her friend Fanny Blood - 1788</w:t>
      </w:r>
    </w:p>
    <w:p w14:paraId="3F706662" w14:textId="0F9E8E07" w:rsidR="003167D3" w:rsidRDefault="003167D3" w:rsidP="00FC08E8">
      <w:pPr>
        <w:tabs>
          <w:tab w:val="left" w:pos="1494"/>
        </w:tabs>
      </w:pPr>
      <w:r>
        <w:t>Original Stories from Real Life – inspired by her time in Ireland</w:t>
      </w:r>
    </w:p>
    <w:p w14:paraId="43976CE5" w14:textId="36FF4B82" w:rsidR="001E7780" w:rsidRDefault="0075171A" w:rsidP="00FC08E8">
      <w:pPr>
        <w:tabs>
          <w:tab w:val="left" w:pos="1494"/>
        </w:tabs>
      </w:pPr>
      <w:r>
        <w:t>Vindication of the Rights of Men - 1790</w:t>
      </w:r>
    </w:p>
    <w:p w14:paraId="346278D2" w14:textId="7D21D622" w:rsidR="003E2B5F" w:rsidRDefault="00FC08E8" w:rsidP="00B95E96">
      <w:pPr>
        <w:tabs>
          <w:tab w:val="left" w:pos="1494"/>
        </w:tabs>
      </w:pPr>
      <w:r w:rsidRPr="00B95E96">
        <w:t>A Vindication of the Rights of Woman</w:t>
      </w:r>
      <w:r w:rsidR="0075171A" w:rsidRPr="00B95E96">
        <w:t xml:space="preserve"> </w:t>
      </w:r>
      <w:r w:rsidR="003E2B5F" w:rsidRPr="00B95E96">
        <w:t>–</w:t>
      </w:r>
      <w:r w:rsidR="0075171A" w:rsidRPr="00B95E96">
        <w:t xml:space="preserve"> 1792</w:t>
      </w:r>
      <w:r w:rsidR="003E2B5F" w:rsidRPr="00B95E96">
        <w:t xml:space="preserve"> </w:t>
      </w:r>
    </w:p>
    <w:p w14:paraId="55330A9F" w14:textId="4CC8FD78" w:rsidR="003E2B5F" w:rsidRDefault="0026658A" w:rsidP="00B95E96">
      <w:pPr>
        <w:pStyle w:val="Heading2"/>
      </w:pPr>
      <w:r>
        <w:t xml:space="preserve">A Turbulent </w:t>
      </w:r>
      <w:r w:rsidR="003E2B5F">
        <w:t>Life in</w:t>
      </w:r>
      <w:r>
        <w:t xml:space="preserve"> a Turbulent</w:t>
      </w:r>
      <w:r w:rsidR="003E2B5F">
        <w:t xml:space="preserve"> France</w:t>
      </w:r>
    </w:p>
    <w:p w14:paraId="73B62BD0" w14:textId="77777777" w:rsidR="003E2B5F" w:rsidRDefault="003E2B5F" w:rsidP="00FC08E8">
      <w:pPr>
        <w:tabs>
          <w:tab w:val="left" w:pos="1494"/>
        </w:tabs>
      </w:pPr>
    </w:p>
    <w:p w14:paraId="71A71DAE" w14:textId="0DA94A97" w:rsidR="003E2B5F" w:rsidRDefault="003E2B5F" w:rsidP="00FC08E8">
      <w:pPr>
        <w:tabs>
          <w:tab w:val="left" w:pos="1494"/>
        </w:tabs>
      </w:pPr>
      <w:r>
        <w:t>Wollstonecraft arrived just before the execution of King Louis XVI. Due to the turbulence both in France and between France and Britain, many advised Mary not to go. She did, and in February 1793, France declared war on Britain.</w:t>
      </w:r>
    </w:p>
    <w:p w14:paraId="6DCB0DB3" w14:textId="77777777" w:rsidR="003E2B5F" w:rsidRDefault="003E2B5F" w:rsidP="00FC08E8">
      <w:pPr>
        <w:tabs>
          <w:tab w:val="left" w:pos="1494"/>
        </w:tabs>
      </w:pPr>
    </w:p>
    <w:p w14:paraId="21D97C59" w14:textId="04E6965D" w:rsidR="003E2B5F" w:rsidRDefault="003E2B5F" w:rsidP="00FC08E8">
      <w:pPr>
        <w:tabs>
          <w:tab w:val="left" w:pos="1494"/>
        </w:tabs>
      </w:pPr>
      <w:r>
        <w:t xml:space="preserve">Life became very difficult. Mary was denied entry into Switzerland and had to live under surveillance in France as she, along with all foreigners, were not permitted to leave. She became disillusioned when the ideals of the revolution did not </w:t>
      </w:r>
      <w:r w:rsidR="004C6BA4">
        <w:t xml:space="preserve">become the reality of the new rulers. </w:t>
      </w:r>
      <w:r>
        <w:t>Many</w:t>
      </w:r>
      <w:r w:rsidR="004C6BA4">
        <w:t xml:space="preserve"> of her friends, who were now enemies of</w:t>
      </w:r>
      <w:r>
        <w:t xml:space="preserve"> the new regime, were killed.</w:t>
      </w:r>
    </w:p>
    <w:p w14:paraId="6109E8A0" w14:textId="77777777" w:rsidR="003E2B5F" w:rsidRDefault="003E2B5F" w:rsidP="00FC08E8">
      <w:pPr>
        <w:tabs>
          <w:tab w:val="left" w:pos="1494"/>
        </w:tabs>
      </w:pPr>
    </w:p>
    <w:p w14:paraId="542E3630" w14:textId="0C161A8E" w:rsidR="003E2B5F" w:rsidRDefault="003E2B5F" w:rsidP="00FC08E8">
      <w:pPr>
        <w:tabs>
          <w:tab w:val="left" w:pos="1494"/>
        </w:tabs>
      </w:pPr>
      <w:r>
        <w:t>During this time she met an American traveller, Gilbert Imlay.</w:t>
      </w:r>
      <w:r w:rsidR="004C6BA4">
        <w:t xml:space="preserve"> They began a relationship. In 1793 Imlay registered Mary as his wife to protect her even though they were not married. This made her an American citizen and not the citizen of a country at war with France. French opinion had also turned against ‘bad </w:t>
      </w:r>
      <w:proofErr w:type="spellStart"/>
      <w:r w:rsidR="004C6BA4">
        <w:t>behaviour</w:t>
      </w:r>
      <w:proofErr w:type="spellEnd"/>
      <w:r w:rsidR="004C6BA4">
        <w:t>’ by unmarried respectable women. This lie probably saved Wollstonecraft’s life.</w:t>
      </w:r>
    </w:p>
    <w:p w14:paraId="47055FB9" w14:textId="77777777" w:rsidR="004C6BA4" w:rsidRDefault="004C6BA4" w:rsidP="00FC08E8">
      <w:pPr>
        <w:tabs>
          <w:tab w:val="left" w:pos="1494"/>
        </w:tabs>
      </w:pPr>
    </w:p>
    <w:p w14:paraId="20D259B9" w14:textId="0FF32011" w:rsidR="00D94123" w:rsidRDefault="004C6BA4" w:rsidP="00FC08E8">
      <w:pPr>
        <w:tabs>
          <w:tab w:val="left" w:pos="1494"/>
        </w:tabs>
      </w:pPr>
      <w:r>
        <w:t xml:space="preserve">On 14 May 1794 Mary gave birth to a daughter who she named Fanny. She moved to Le Havre and continued to write about the impact of the revolution but Imlay </w:t>
      </w:r>
      <w:r w:rsidR="00D94123">
        <w:t>left her and she was alone with a small child in a volatile country.</w:t>
      </w:r>
      <w:r>
        <w:t xml:space="preserve"> </w:t>
      </w:r>
      <w:r w:rsidR="00D94123">
        <w:t xml:space="preserve"> Things got worse for Mary when she returned to Paris. Imlay was in London and Europe had one of its coldest winters in decades. The river Seine froze and many </w:t>
      </w:r>
      <w:proofErr w:type="gramStart"/>
      <w:r w:rsidR="00D94123">
        <w:t>starved</w:t>
      </w:r>
      <w:proofErr w:type="gramEnd"/>
      <w:r w:rsidR="00D94123">
        <w:t xml:space="preserve"> as cargo was unable to be transported. In 1793 the British Government cracked down on ‘radicals’ and revolutionary </w:t>
      </w:r>
      <w:proofErr w:type="spellStart"/>
      <w:r w:rsidR="00D94123">
        <w:t>sympathisers</w:t>
      </w:r>
      <w:proofErr w:type="spellEnd"/>
      <w:r w:rsidR="00D94123">
        <w:t xml:space="preserve">. Mary did not want to return to Britain for fear of arrest. </w:t>
      </w:r>
    </w:p>
    <w:p w14:paraId="40C8CF78" w14:textId="199FEE29" w:rsidR="00D94123" w:rsidRDefault="00D94123" w:rsidP="00B95E96">
      <w:pPr>
        <w:pStyle w:val="Heading2"/>
      </w:pPr>
      <w:r>
        <w:t>Return to England</w:t>
      </w:r>
    </w:p>
    <w:p w14:paraId="72CC1073" w14:textId="77777777" w:rsidR="00D94123" w:rsidRDefault="00D94123" w:rsidP="00FC08E8">
      <w:pPr>
        <w:tabs>
          <w:tab w:val="left" w:pos="1494"/>
        </w:tabs>
      </w:pPr>
    </w:p>
    <w:p w14:paraId="27806167" w14:textId="04E20AA4" w:rsidR="00D94123" w:rsidRDefault="00D94123" w:rsidP="00FC08E8">
      <w:pPr>
        <w:tabs>
          <w:tab w:val="left" w:pos="1494"/>
        </w:tabs>
      </w:pPr>
      <w:r>
        <w:t>In 1795 Mary, under the name of Mrs. Imlay, did return to London. She caught up with Imlay but he did not want to be with her anymore. Believing she could win him back, her and Fanny travelled to Scandinavia to help him with a business deal. This didn’t work and when she returned Mary</w:t>
      </w:r>
      <w:r w:rsidR="0026658A">
        <w:t>, knowing the relationship was finished,</w:t>
      </w:r>
      <w:r>
        <w:t xml:space="preserve"> attempted suicide for a second time.  </w:t>
      </w:r>
    </w:p>
    <w:p w14:paraId="6EBEF770" w14:textId="77777777" w:rsidR="0026658A" w:rsidRDefault="0026658A" w:rsidP="00FC08E8">
      <w:pPr>
        <w:tabs>
          <w:tab w:val="left" w:pos="1494"/>
        </w:tabs>
      </w:pPr>
    </w:p>
    <w:p w14:paraId="2F2776EE" w14:textId="77777777" w:rsidR="0026658A" w:rsidRDefault="0026658A" w:rsidP="00FC08E8">
      <w:pPr>
        <w:tabs>
          <w:tab w:val="left" w:pos="1494"/>
        </w:tabs>
      </w:pPr>
    </w:p>
    <w:p w14:paraId="180A4A07" w14:textId="77777777" w:rsidR="0026658A" w:rsidRDefault="0026658A" w:rsidP="00FC08E8">
      <w:pPr>
        <w:tabs>
          <w:tab w:val="left" w:pos="1494"/>
        </w:tabs>
      </w:pPr>
    </w:p>
    <w:p w14:paraId="5DC69F8B" w14:textId="77777777" w:rsidR="0026658A" w:rsidRDefault="0026658A" w:rsidP="00FC08E8">
      <w:pPr>
        <w:tabs>
          <w:tab w:val="left" w:pos="1494"/>
        </w:tabs>
      </w:pPr>
    </w:p>
    <w:p w14:paraId="27E38FC2" w14:textId="77777777" w:rsidR="0026658A" w:rsidRDefault="0026658A" w:rsidP="00FC08E8">
      <w:pPr>
        <w:tabs>
          <w:tab w:val="left" w:pos="1494"/>
        </w:tabs>
      </w:pPr>
    </w:p>
    <w:p w14:paraId="600ECD68" w14:textId="77777777" w:rsidR="0026658A" w:rsidRDefault="0026658A" w:rsidP="00FC08E8">
      <w:pPr>
        <w:tabs>
          <w:tab w:val="left" w:pos="1494"/>
        </w:tabs>
      </w:pPr>
    </w:p>
    <w:p w14:paraId="32EAF702" w14:textId="77777777" w:rsidR="0026658A" w:rsidRDefault="0026658A" w:rsidP="00FC08E8">
      <w:pPr>
        <w:tabs>
          <w:tab w:val="left" w:pos="1494"/>
        </w:tabs>
      </w:pPr>
    </w:p>
    <w:p w14:paraId="1C72FFB9" w14:textId="77777777" w:rsidR="0026658A" w:rsidRDefault="0026658A" w:rsidP="00FC08E8">
      <w:pPr>
        <w:tabs>
          <w:tab w:val="left" w:pos="1494"/>
        </w:tabs>
      </w:pPr>
    </w:p>
    <w:p w14:paraId="02C925B7" w14:textId="086AD33A" w:rsidR="0026658A" w:rsidRDefault="0026658A" w:rsidP="00981A55">
      <w:pPr>
        <w:pStyle w:val="Heading2"/>
      </w:pPr>
      <w:r>
        <w:t>Getting back on track</w:t>
      </w:r>
      <w:r w:rsidR="00B079AA">
        <w:tab/>
      </w:r>
    </w:p>
    <w:p w14:paraId="0535FB84" w14:textId="77777777" w:rsidR="00B079AA" w:rsidRDefault="00B079AA" w:rsidP="00B079AA">
      <w:pPr>
        <w:tabs>
          <w:tab w:val="left" w:pos="1494"/>
          <w:tab w:val="left" w:pos="2732"/>
        </w:tabs>
      </w:pPr>
    </w:p>
    <w:p w14:paraId="19CD15FB" w14:textId="09297695" w:rsidR="00981A55" w:rsidRDefault="00B079AA" w:rsidP="00B079AA">
      <w:pPr>
        <w:tabs>
          <w:tab w:val="left" w:pos="1494"/>
          <w:tab w:val="left" w:pos="2732"/>
        </w:tabs>
      </w:pPr>
      <w:r>
        <w:t>Mary began to write again and reconnected with publisher Johnson. Through him she met William Godwin again and after a while they began a relationship. They connected over ‘Letters written in Sweden, Norway and Demark’</w:t>
      </w:r>
      <w:r w:rsidR="00981A55">
        <w:t xml:space="preserve"> (1796)</w:t>
      </w:r>
      <w:r>
        <w:t xml:space="preserve"> which ha</w:t>
      </w:r>
      <w:r w:rsidR="00981A55">
        <w:t xml:space="preserve">d been written during her </w:t>
      </w:r>
      <w:r>
        <w:t xml:space="preserve">trip for Imlay.  </w:t>
      </w:r>
      <w:r w:rsidR="00981A55" w:rsidRPr="00981A55">
        <w:t>Godwin wrote "if ever there was a book calculated to make a man in love with its author, this ap</w:t>
      </w:r>
      <w:r w:rsidR="00981A55">
        <w:t>pears to me to be the book."</w:t>
      </w:r>
    </w:p>
    <w:p w14:paraId="6BD10E5B" w14:textId="77777777" w:rsidR="00981A55" w:rsidRDefault="00981A55" w:rsidP="00B079AA">
      <w:pPr>
        <w:tabs>
          <w:tab w:val="left" w:pos="1494"/>
          <w:tab w:val="left" w:pos="2732"/>
        </w:tabs>
      </w:pPr>
    </w:p>
    <w:p w14:paraId="2CD000B9" w14:textId="7ED3A911" w:rsidR="00FC08E8" w:rsidRDefault="00981A55" w:rsidP="00B95E96">
      <w:pPr>
        <w:tabs>
          <w:tab w:val="left" w:pos="1494"/>
          <w:tab w:val="left" w:pos="2732"/>
        </w:tabs>
      </w:pPr>
      <w:r>
        <w:t>Mary became pregnant again and their decision to marry on 29 March 1797 exposed her fake marriage to Imlay. This real marriage was not to last long.</w:t>
      </w:r>
    </w:p>
    <w:p w14:paraId="3E5B401E" w14:textId="16E1628B" w:rsidR="00FC08E8" w:rsidRDefault="00FC08E8" w:rsidP="009112BC">
      <w:pPr>
        <w:pStyle w:val="Heading2"/>
      </w:pPr>
      <w:r>
        <w:t>Death</w:t>
      </w:r>
    </w:p>
    <w:p w14:paraId="4DB79524" w14:textId="77777777" w:rsidR="00FC08E8" w:rsidRDefault="00FC08E8" w:rsidP="00FC08E8">
      <w:pPr>
        <w:tabs>
          <w:tab w:val="left" w:pos="1494"/>
        </w:tabs>
      </w:pPr>
    </w:p>
    <w:p w14:paraId="5F8E2784" w14:textId="465D27FB" w:rsidR="00FC08E8" w:rsidRDefault="00FC08E8" w:rsidP="00FC08E8">
      <w:pPr>
        <w:tabs>
          <w:tab w:val="left" w:pos="1494"/>
        </w:tabs>
      </w:pPr>
      <w:r>
        <w:t>Mary died aged 38,</w:t>
      </w:r>
      <w:r w:rsidR="00767BEC">
        <w:t xml:space="preserve"> at Somers Tower, London</w:t>
      </w:r>
      <w:r w:rsidR="00981A55">
        <w:t xml:space="preserve"> in September 1797</w:t>
      </w:r>
      <w:r w:rsidR="00767BEC">
        <w:t>. This happened</w:t>
      </w:r>
      <w:r>
        <w:t xml:space="preserve"> eleven days after giving birth to her second daughter. The little girl was </w:t>
      </w:r>
      <w:r w:rsidR="00981A55">
        <w:t xml:space="preserve">also </w:t>
      </w:r>
      <w:r>
        <w:t>called Mary. S</w:t>
      </w:r>
      <w:r w:rsidR="00767BEC">
        <w:t xml:space="preserve">he would </w:t>
      </w:r>
      <w:r>
        <w:t>become an author herself famous for writing Frankenstein under the name of Mary Shelley.</w:t>
      </w:r>
      <w:r w:rsidR="00B6022E">
        <w:t xml:space="preserve"> </w:t>
      </w:r>
      <w:r w:rsidR="00B95E96">
        <w:t>William Godwin brought up Fanny</w:t>
      </w:r>
      <w:r w:rsidR="00B6022E">
        <w:t xml:space="preserve"> but tensions after he remarried saw her </w:t>
      </w:r>
      <w:r w:rsidR="00B95E96">
        <w:t xml:space="preserve">sadly </w:t>
      </w:r>
      <w:r w:rsidR="00B6022E">
        <w:t>commit suicide in 1816.</w:t>
      </w:r>
    </w:p>
    <w:p w14:paraId="7988D242" w14:textId="77777777" w:rsidR="00633755" w:rsidRDefault="00633755" w:rsidP="00182125"/>
    <w:p w14:paraId="7C4915B6" w14:textId="77777777" w:rsidR="00633755" w:rsidRDefault="00633755" w:rsidP="00182125"/>
    <w:p w14:paraId="29C45229" w14:textId="77777777" w:rsidR="00633755" w:rsidRDefault="00633755" w:rsidP="00182125"/>
    <w:p w14:paraId="488CB86A" w14:textId="77777777" w:rsidR="00633755" w:rsidRDefault="00633755" w:rsidP="00182125"/>
    <w:p w14:paraId="598B92FF" w14:textId="77777777" w:rsidR="00633755" w:rsidRDefault="00633755" w:rsidP="00182125"/>
    <w:p w14:paraId="5A932E55" w14:textId="77777777" w:rsidR="00633755" w:rsidRDefault="00633755" w:rsidP="00182125"/>
    <w:p w14:paraId="7D9D3E56" w14:textId="77777777" w:rsidR="00633755" w:rsidRDefault="00633755" w:rsidP="00182125"/>
    <w:p w14:paraId="464A76F4" w14:textId="77777777" w:rsidR="00633755" w:rsidRDefault="00633755" w:rsidP="00182125"/>
    <w:p w14:paraId="31C23752" w14:textId="77777777" w:rsidR="00633755" w:rsidRDefault="00633755" w:rsidP="00182125"/>
    <w:p w14:paraId="54A11C41" w14:textId="77777777" w:rsidR="00ED1139" w:rsidRPr="0071082F" w:rsidRDefault="00ED1139" w:rsidP="00182125">
      <w:pPr>
        <w:pStyle w:val="ListParagraph"/>
      </w:pPr>
    </w:p>
    <w:sectPr w:rsidR="00ED1139" w:rsidRPr="0071082F" w:rsidSect="0078282A">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981A55" w:rsidRDefault="00981A55" w:rsidP="00FD5B33">
      <w:r>
        <w:separator/>
      </w:r>
    </w:p>
  </w:endnote>
  <w:endnote w:type="continuationSeparator" w:id="0">
    <w:p w14:paraId="63C39611" w14:textId="77777777" w:rsidR="00981A55" w:rsidRDefault="00981A55"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981A55" w:rsidRDefault="00981A5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981A55" w:rsidRDefault="00981A55" w:rsidP="00FD5B33">
      <w:r>
        <w:separator/>
      </w:r>
    </w:p>
  </w:footnote>
  <w:footnote w:type="continuationSeparator" w:id="0">
    <w:p w14:paraId="3AA4DB16" w14:textId="77777777" w:rsidR="00981A55" w:rsidRDefault="00981A55"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981A55" w:rsidRPr="008C50A2" w:rsidRDefault="00981A5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927"/>
    <w:multiLevelType w:val="hybridMultilevel"/>
    <w:tmpl w:val="1EA2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80B07"/>
    <w:multiLevelType w:val="multilevel"/>
    <w:tmpl w:val="74E2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32842"/>
    <w:multiLevelType w:val="hybridMultilevel"/>
    <w:tmpl w:val="4B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B18F4"/>
    <w:multiLevelType w:val="hybridMultilevel"/>
    <w:tmpl w:val="DB4E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94075"/>
    <w:multiLevelType w:val="hybridMultilevel"/>
    <w:tmpl w:val="F940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510E0"/>
    <w:multiLevelType w:val="hybridMultilevel"/>
    <w:tmpl w:val="4FAA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B7298"/>
    <w:multiLevelType w:val="hybridMultilevel"/>
    <w:tmpl w:val="FBA0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8466A3"/>
    <w:multiLevelType w:val="hybridMultilevel"/>
    <w:tmpl w:val="9E4A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37F58"/>
    <w:multiLevelType w:val="hybridMultilevel"/>
    <w:tmpl w:val="335E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96E4E"/>
    <w:multiLevelType w:val="hybridMultilevel"/>
    <w:tmpl w:val="CD1E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5B3DCC"/>
    <w:multiLevelType w:val="hybridMultilevel"/>
    <w:tmpl w:val="14A6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EE5BA7"/>
    <w:multiLevelType w:val="hybridMultilevel"/>
    <w:tmpl w:val="A9E09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0438F8"/>
    <w:multiLevelType w:val="hybridMultilevel"/>
    <w:tmpl w:val="7286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D6E44"/>
    <w:multiLevelType w:val="hybridMultilevel"/>
    <w:tmpl w:val="0CDC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0316B7"/>
    <w:multiLevelType w:val="hybridMultilevel"/>
    <w:tmpl w:val="2576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C044D3"/>
    <w:multiLevelType w:val="hybridMultilevel"/>
    <w:tmpl w:val="4EDA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C35174"/>
    <w:multiLevelType w:val="hybridMultilevel"/>
    <w:tmpl w:val="2AFC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D119A4"/>
    <w:multiLevelType w:val="hybridMultilevel"/>
    <w:tmpl w:val="9888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D46CFA"/>
    <w:multiLevelType w:val="hybridMultilevel"/>
    <w:tmpl w:val="F8E2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4"/>
  </w:num>
  <w:num w:numId="4">
    <w:abstractNumId w:val="8"/>
  </w:num>
  <w:num w:numId="5">
    <w:abstractNumId w:val="12"/>
  </w:num>
  <w:num w:numId="6">
    <w:abstractNumId w:val="32"/>
  </w:num>
  <w:num w:numId="7">
    <w:abstractNumId w:val="6"/>
  </w:num>
  <w:num w:numId="8">
    <w:abstractNumId w:val="31"/>
  </w:num>
  <w:num w:numId="9">
    <w:abstractNumId w:val="29"/>
  </w:num>
  <w:num w:numId="10">
    <w:abstractNumId w:val="7"/>
  </w:num>
  <w:num w:numId="11">
    <w:abstractNumId w:val="5"/>
  </w:num>
  <w:num w:numId="12">
    <w:abstractNumId w:val="26"/>
  </w:num>
  <w:num w:numId="13">
    <w:abstractNumId w:val="13"/>
  </w:num>
  <w:num w:numId="14">
    <w:abstractNumId w:val="9"/>
  </w:num>
  <w:num w:numId="15">
    <w:abstractNumId w:val="1"/>
  </w:num>
  <w:num w:numId="16">
    <w:abstractNumId w:val="17"/>
  </w:num>
  <w:num w:numId="17">
    <w:abstractNumId w:val="10"/>
  </w:num>
  <w:num w:numId="18">
    <w:abstractNumId w:val="11"/>
  </w:num>
  <w:num w:numId="19">
    <w:abstractNumId w:val="3"/>
  </w:num>
  <w:num w:numId="20">
    <w:abstractNumId w:val="28"/>
  </w:num>
  <w:num w:numId="21">
    <w:abstractNumId w:val="15"/>
  </w:num>
  <w:num w:numId="22">
    <w:abstractNumId w:val="4"/>
  </w:num>
  <w:num w:numId="23">
    <w:abstractNumId w:val="18"/>
  </w:num>
  <w:num w:numId="24">
    <w:abstractNumId w:val="20"/>
  </w:num>
  <w:num w:numId="25">
    <w:abstractNumId w:val="19"/>
  </w:num>
  <w:num w:numId="26">
    <w:abstractNumId w:val="2"/>
  </w:num>
  <w:num w:numId="27">
    <w:abstractNumId w:val="30"/>
  </w:num>
  <w:num w:numId="28">
    <w:abstractNumId w:val="27"/>
  </w:num>
  <w:num w:numId="29">
    <w:abstractNumId w:val="16"/>
  </w:num>
  <w:num w:numId="30">
    <w:abstractNumId w:val="22"/>
  </w:num>
  <w:num w:numId="31">
    <w:abstractNumId w:val="21"/>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021393"/>
    <w:rsid w:val="00034FA9"/>
    <w:rsid w:val="000460FF"/>
    <w:rsid w:val="000D2F0B"/>
    <w:rsid w:val="000F051C"/>
    <w:rsid w:val="0010659A"/>
    <w:rsid w:val="00111039"/>
    <w:rsid w:val="00116EBE"/>
    <w:rsid w:val="00117A68"/>
    <w:rsid w:val="00137125"/>
    <w:rsid w:val="001562B5"/>
    <w:rsid w:val="0016750A"/>
    <w:rsid w:val="0017065B"/>
    <w:rsid w:val="00180DE0"/>
    <w:rsid w:val="00182125"/>
    <w:rsid w:val="0018296D"/>
    <w:rsid w:val="001A3688"/>
    <w:rsid w:val="001B186F"/>
    <w:rsid w:val="001E7780"/>
    <w:rsid w:val="00204E26"/>
    <w:rsid w:val="0021293B"/>
    <w:rsid w:val="0026658A"/>
    <w:rsid w:val="002D6D16"/>
    <w:rsid w:val="002D7F71"/>
    <w:rsid w:val="002E700E"/>
    <w:rsid w:val="00303EA8"/>
    <w:rsid w:val="003167D3"/>
    <w:rsid w:val="0038244E"/>
    <w:rsid w:val="003931BB"/>
    <w:rsid w:val="003947C9"/>
    <w:rsid w:val="003976CB"/>
    <w:rsid w:val="003A3647"/>
    <w:rsid w:val="003A5B1B"/>
    <w:rsid w:val="003A5FBA"/>
    <w:rsid w:val="003C05AA"/>
    <w:rsid w:val="003D32B3"/>
    <w:rsid w:val="003E2B5F"/>
    <w:rsid w:val="003F39FF"/>
    <w:rsid w:val="003F45A6"/>
    <w:rsid w:val="00403F20"/>
    <w:rsid w:val="00413FC2"/>
    <w:rsid w:val="004151D9"/>
    <w:rsid w:val="004318F9"/>
    <w:rsid w:val="00450CD0"/>
    <w:rsid w:val="00483B3E"/>
    <w:rsid w:val="004A2F3D"/>
    <w:rsid w:val="004A7730"/>
    <w:rsid w:val="004C3C27"/>
    <w:rsid w:val="004C6BA4"/>
    <w:rsid w:val="00533342"/>
    <w:rsid w:val="00535195"/>
    <w:rsid w:val="005427ED"/>
    <w:rsid w:val="00551B15"/>
    <w:rsid w:val="00556398"/>
    <w:rsid w:val="005C08CA"/>
    <w:rsid w:val="005C6AA1"/>
    <w:rsid w:val="0062094C"/>
    <w:rsid w:val="00633755"/>
    <w:rsid w:val="006357BA"/>
    <w:rsid w:val="0067705A"/>
    <w:rsid w:val="00685A47"/>
    <w:rsid w:val="006A0DC7"/>
    <w:rsid w:val="006A5FBE"/>
    <w:rsid w:val="006B336C"/>
    <w:rsid w:val="006D618D"/>
    <w:rsid w:val="006E78DE"/>
    <w:rsid w:val="006E7DD9"/>
    <w:rsid w:val="0071082F"/>
    <w:rsid w:val="00750025"/>
    <w:rsid w:val="0075171A"/>
    <w:rsid w:val="00752F9D"/>
    <w:rsid w:val="00760574"/>
    <w:rsid w:val="007672F5"/>
    <w:rsid w:val="00767BEC"/>
    <w:rsid w:val="00782526"/>
    <w:rsid w:val="0078282A"/>
    <w:rsid w:val="007C122A"/>
    <w:rsid w:val="007C600C"/>
    <w:rsid w:val="00801ED2"/>
    <w:rsid w:val="00814A04"/>
    <w:rsid w:val="00837992"/>
    <w:rsid w:val="008810F8"/>
    <w:rsid w:val="0089147E"/>
    <w:rsid w:val="008C50A2"/>
    <w:rsid w:val="0090333D"/>
    <w:rsid w:val="009067F6"/>
    <w:rsid w:val="009112BC"/>
    <w:rsid w:val="009257F3"/>
    <w:rsid w:val="00943F22"/>
    <w:rsid w:val="00952758"/>
    <w:rsid w:val="00981A55"/>
    <w:rsid w:val="00995D58"/>
    <w:rsid w:val="009C682D"/>
    <w:rsid w:val="009D43AD"/>
    <w:rsid w:val="009D5553"/>
    <w:rsid w:val="00A15F84"/>
    <w:rsid w:val="00A56C03"/>
    <w:rsid w:val="00A9385F"/>
    <w:rsid w:val="00A968B6"/>
    <w:rsid w:val="00AD2C93"/>
    <w:rsid w:val="00B079AA"/>
    <w:rsid w:val="00B6022E"/>
    <w:rsid w:val="00B637B0"/>
    <w:rsid w:val="00B95E96"/>
    <w:rsid w:val="00BA404F"/>
    <w:rsid w:val="00BB6AF1"/>
    <w:rsid w:val="00C22499"/>
    <w:rsid w:val="00C37B54"/>
    <w:rsid w:val="00C40717"/>
    <w:rsid w:val="00CB75A2"/>
    <w:rsid w:val="00CC2ED9"/>
    <w:rsid w:val="00CD1E78"/>
    <w:rsid w:val="00CE2100"/>
    <w:rsid w:val="00CE6756"/>
    <w:rsid w:val="00CF062D"/>
    <w:rsid w:val="00D56688"/>
    <w:rsid w:val="00D777EB"/>
    <w:rsid w:val="00D801DA"/>
    <w:rsid w:val="00D8092D"/>
    <w:rsid w:val="00D86893"/>
    <w:rsid w:val="00D94123"/>
    <w:rsid w:val="00DC56E9"/>
    <w:rsid w:val="00DD0336"/>
    <w:rsid w:val="00DD10C6"/>
    <w:rsid w:val="00DD552B"/>
    <w:rsid w:val="00E05657"/>
    <w:rsid w:val="00E07777"/>
    <w:rsid w:val="00E65600"/>
    <w:rsid w:val="00E76E4F"/>
    <w:rsid w:val="00E91111"/>
    <w:rsid w:val="00ED1139"/>
    <w:rsid w:val="00ED40FA"/>
    <w:rsid w:val="00EE179D"/>
    <w:rsid w:val="00EE5F9C"/>
    <w:rsid w:val="00EF4FE0"/>
    <w:rsid w:val="00F013D0"/>
    <w:rsid w:val="00F27B10"/>
    <w:rsid w:val="00F358F3"/>
    <w:rsid w:val="00F45ED6"/>
    <w:rsid w:val="00F525A9"/>
    <w:rsid w:val="00F56BB6"/>
    <w:rsid w:val="00FA36DE"/>
    <w:rsid w:val="00FC08E8"/>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AD"/>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43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685A47"/>
  </w:style>
  <w:style w:type="character" w:customStyle="1" w:styleId="gig-counter-text">
    <w:name w:val="gig-counter-text"/>
    <w:basedOn w:val="DefaultParagraphFont"/>
    <w:rsid w:val="00685A47"/>
  </w:style>
  <w:style w:type="paragraph" w:styleId="NormalWeb">
    <w:name w:val="Normal (Web)"/>
    <w:basedOn w:val="Normal"/>
    <w:uiPriority w:val="99"/>
    <w:semiHidden/>
    <w:unhideWhenUsed/>
    <w:rsid w:val="00685A47"/>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685A47"/>
    <w:rPr>
      <w:i/>
      <w:iCs/>
    </w:rPr>
  </w:style>
  <w:style w:type="character" w:customStyle="1" w:styleId="teads-ui-components-credits-colored">
    <w:name w:val="teads-ui-components-credits-colored"/>
    <w:basedOn w:val="DefaultParagraphFont"/>
    <w:rsid w:val="00685A47"/>
  </w:style>
  <w:style w:type="character" w:styleId="Strong">
    <w:name w:val="Strong"/>
    <w:basedOn w:val="DefaultParagraphFont"/>
    <w:uiPriority w:val="22"/>
    <w:qFormat/>
    <w:rsid w:val="00685A47"/>
    <w:rPr>
      <w:b/>
      <w:bCs/>
    </w:rPr>
  </w:style>
  <w:style w:type="character" w:customStyle="1" w:styleId="Heading3Char">
    <w:name w:val="Heading 3 Char"/>
    <w:basedOn w:val="DefaultParagraphFont"/>
    <w:link w:val="Heading3"/>
    <w:uiPriority w:val="9"/>
    <w:rsid w:val="009D43A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303EA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03EA8"/>
    <w:rPr>
      <w:rFonts w:asciiTheme="majorHAnsi" w:eastAsiaTheme="majorEastAsia" w:hAnsiTheme="majorHAnsi" w:cstheme="majorBidi"/>
      <w:i/>
      <w:iCs/>
      <w:color w:val="4F81BD" w:themeColor="accent1"/>
      <w:spacing w:val="15"/>
    </w:rPr>
  </w:style>
  <w:style w:type="paragraph" w:styleId="DocumentMap">
    <w:name w:val="Document Map"/>
    <w:basedOn w:val="Normal"/>
    <w:link w:val="DocumentMapChar"/>
    <w:uiPriority w:val="99"/>
    <w:semiHidden/>
    <w:unhideWhenUsed/>
    <w:rsid w:val="00FA36DE"/>
    <w:rPr>
      <w:rFonts w:ascii="Lucida Grande" w:hAnsi="Lucida Grande" w:cs="Lucida Grande"/>
    </w:rPr>
  </w:style>
  <w:style w:type="character" w:customStyle="1" w:styleId="DocumentMapChar">
    <w:name w:val="Document Map Char"/>
    <w:basedOn w:val="DefaultParagraphFont"/>
    <w:link w:val="DocumentMap"/>
    <w:uiPriority w:val="99"/>
    <w:semiHidden/>
    <w:rsid w:val="00FA36DE"/>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AD"/>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43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685A47"/>
  </w:style>
  <w:style w:type="character" w:customStyle="1" w:styleId="gig-counter-text">
    <w:name w:val="gig-counter-text"/>
    <w:basedOn w:val="DefaultParagraphFont"/>
    <w:rsid w:val="00685A47"/>
  </w:style>
  <w:style w:type="paragraph" w:styleId="NormalWeb">
    <w:name w:val="Normal (Web)"/>
    <w:basedOn w:val="Normal"/>
    <w:uiPriority w:val="99"/>
    <w:semiHidden/>
    <w:unhideWhenUsed/>
    <w:rsid w:val="00685A47"/>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685A47"/>
    <w:rPr>
      <w:i/>
      <w:iCs/>
    </w:rPr>
  </w:style>
  <w:style w:type="character" w:customStyle="1" w:styleId="teads-ui-components-credits-colored">
    <w:name w:val="teads-ui-components-credits-colored"/>
    <w:basedOn w:val="DefaultParagraphFont"/>
    <w:rsid w:val="00685A47"/>
  </w:style>
  <w:style w:type="character" w:styleId="Strong">
    <w:name w:val="Strong"/>
    <w:basedOn w:val="DefaultParagraphFont"/>
    <w:uiPriority w:val="22"/>
    <w:qFormat/>
    <w:rsid w:val="00685A47"/>
    <w:rPr>
      <w:b/>
      <w:bCs/>
    </w:rPr>
  </w:style>
  <w:style w:type="character" w:customStyle="1" w:styleId="Heading3Char">
    <w:name w:val="Heading 3 Char"/>
    <w:basedOn w:val="DefaultParagraphFont"/>
    <w:link w:val="Heading3"/>
    <w:uiPriority w:val="9"/>
    <w:rsid w:val="009D43A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303EA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03EA8"/>
    <w:rPr>
      <w:rFonts w:asciiTheme="majorHAnsi" w:eastAsiaTheme="majorEastAsia" w:hAnsiTheme="majorHAnsi" w:cstheme="majorBidi"/>
      <w:i/>
      <w:iCs/>
      <w:color w:val="4F81BD" w:themeColor="accent1"/>
      <w:spacing w:val="15"/>
    </w:rPr>
  </w:style>
  <w:style w:type="paragraph" w:styleId="DocumentMap">
    <w:name w:val="Document Map"/>
    <w:basedOn w:val="Normal"/>
    <w:link w:val="DocumentMapChar"/>
    <w:uiPriority w:val="99"/>
    <w:semiHidden/>
    <w:unhideWhenUsed/>
    <w:rsid w:val="00FA36DE"/>
    <w:rPr>
      <w:rFonts w:ascii="Lucida Grande" w:hAnsi="Lucida Grande" w:cs="Lucida Grande"/>
    </w:rPr>
  </w:style>
  <w:style w:type="character" w:customStyle="1" w:styleId="DocumentMapChar">
    <w:name w:val="Document Map Char"/>
    <w:basedOn w:val="DefaultParagraphFont"/>
    <w:link w:val="DocumentMap"/>
    <w:uiPriority w:val="99"/>
    <w:semiHidden/>
    <w:rsid w:val="00FA36D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60819">
      <w:bodyDiv w:val="1"/>
      <w:marLeft w:val="0"/>
      <w:marRight w:val="0"/>
      <w:marTop w:val="0"/>
      <w:marBottom w:val="0"/>
      <w:divBdr>
        <w:top w:val="none" w:sz="0" w:space="0" w:color="auto"/>
        <w:left w:val="none" w:sz="0" w:space="0" w:color="auto"/>
        <w:bottom w:val="none" w:sz="0" w:space="0" w:color="auto"/>
        <w:right w:val="none" w:sz="0" w:space="0" w:color="auto"/>
      </w:divBdr>
    </w:div>
    <w:div w:id="322272530">
      <w:bodyDiv w:val="1"/>
      <w:marLeft w:val="0"/>
      <w:marRight w:val="0"/>
      <w:marTop w:val="0"/>
      <w:marBottom w:val="0"/>
      <w:divBdr>
        <w:top w:val="none" w:sz="0" w:space="0" w:color="auto"/>
        <w:left w:val="none" w:sz="0" w:space="0" w:color="auto"/>
        <w:bottom w:val="none" w:sz="0" w:space="0" w:color="auto"/>
        <w:right w:val="none" w:sz="0" w:space="0" w:color="auto"/>
      </w:divBdr>
    </w:div>
    <w:div w:id="360478729">
      <w:bodyDiv w:val="1"/>
      <w:marLeft w:val="0"/>
      <w:marRight w:val="0"/>
      <w:marTop w:val="0"/>
      <w:marBottom w:val="0"/>
      <w:divBdr>
        <w:top w:val="none" w:sz="0" w:space="0" w:color="auto"/>
        <w:left w:val="none" w:sz="0" w:space="0" w:color="auto"/>
        <w:bottom w:val="none" w:sz="0" w:space="0" w:color="auto"/>
        <w:right w:val="none" w:sz="0" w:space="0" w:color="auto"/>
      </w:divBdr>
    </w:div>
    <w:div w:id="701440663">
      <w:bodyDiv w:val="1"/>
      <w:marLeft w:val="0"/>
      <w:marRight w:val="0"/>
      <w:marTop w:val="0"/>
      <w:marBottom w:val="0"/>
      <w:divBdr>
        <w:top w:val="none" w:sz="0" w:space="0" w:color="auto"/>
        <w:left w:val="none" w:sz="0" w:space="0" w:color="auto"/>
        <w:bottom w:val="none" w:sz="0" w:space="0" w:color="auto"/>
        <w:right w:val="none" w:sz="0" w:space="0" w:color="auto"/>
      </w:divBdr>
    </w:div>
    <w:div w:id="747308895">
      <w:bodyDiv w:val="1"/>
      <w:marLeft w:val="0"/>
      <w:marRight w:val="0"/>
      <w:marTop w:val="0"/>
      <w:marBottom w:val="0"/>
      <w:divBdr>
        <w:top w:val="none" w:sz="0" w:space="0" w:color="auto"/>
        <w:left w:val="none" w:sz="0" w:space="0" w:color="auto"/>
        <w:bottom w:val="none" w:sz="0" w:space="0" w:color="auto"/>
        <w:right w:val="none" w:sz="0" w:space="0" w:color="auto"/>
      </w:divBdr>
    </w:div>
    <w:div w:id="865757117">
      <w:bodyDiv w:val="1"/>
      <w:marLeft w:val="0"/>
      <w:marRight w:val="0"/>
      <w:marTop w:val="0"/>
      <w:marBottom w:val="0"/>
      <w:divBdr>
        <w:top w:val="none" w:sz="0" w:space="0" w:color="auto"/>
        <w:left w:val="none" w:sz="0" w:space="0" w:color="auto"/>
        <w:bottom w:val="none" w:sz="0" w:space="0" w:color="auto"/>
        <w:right w:val="none" w:sz="0" w:space="0" w:color="auto"/>
      </w:divBdr>
      <w:divsChild>
        <w:div w:id="636834598">
          <w:marLeft w:val="0"/>
          <w:marRight w:val="0"/>
          <w:marTop w:val="0"/>
          <w:marBottom w:val="0"/>
          <w:divBdr>
            <w:top w:val="none" w:sz="0" w:space="0" w:color="auto"/>
            <w:left w:val="none" w:sz="0" w:space="0" w:color="auto"/>
            <w:bottom w:val="none" w:sz="0" w:space="0" w:color="auto"/>
            <w:right w:val="none" w:sz="0" w:space="0" w:color="auto"/>
          </w:divBdr>
          <w:divsChild>
            <w:div w:id="487326661">
              <w:marLeft w:val="0"/>
              <w:marRight w:val="0"/>
              <w:marTop w:val="0"/>
              <w:marBottom w:val="0"/>
              <w:divBdr>
                <w:top w:val="none" w:sz="0" w:space="0" w:color="auto"/>
                <w:left w:val="none" w:sz="0" w:space="0" w:color="auto"/>
                <w:bottom w:val="none" w:sz="0" w:space="0" w:color="auto"/>
                <w:right w:val="none" w:sz="0" w:space="0" w:color="auto"/>
              </w:divBdr>
              <w:divsChild>
                <w:div w:id="826169445">
                  <w:marLeft w:val="0"/>
                  <w:marRight w:val="0"/>
                  <w:marTop w:val="0"/>
                  <w:marBottom w:val="75"/>
                  <w:divBdr>
                    <w:top w:val="none" w:sz="0" w:space="0" w:color="auto"/>
                    <w:left w:val="none" w:sz="0" w:space="0" w:color="auto"/>
                    <w:bottom w:val="none" w:sz="0" w:space="0" w:color="auto"/>
                    <w:right w:val="none" w:sz="0" w:space="0" w:color="auto"/>
                  </w:divBdr>
                  <w:divsChild>
                    <w:div w:id="113333031">
                      <w:marLeft w:val="0"/>
                      <w:marRight w:val="0"/>
                      <w:marTop w:val="0"/>
                      <w:marBottom w:val="0"/>
                      <w:divBdr>
                        <w:top w:val="none" w:sz="0" w:space="0" w:color="auto"/>
                        <w:left w:val="none" w:sz="0" w:space="0" w:color="auto"/>
                        <w:bottom w:val="none" w:sz="0" w:space="0" w:color="auto"/>
                        <w:right w:val="none" w:sz="0" w:space="0" w:color="auto"/>
                      </w:divBdr>
                    </w:div>
                  </w:divsChild>
                </w:div>
                <w:div w:id="1104955607">
                  <w:marLeft w:val="0"/>
                  <w:marRight w:val="0"/>
                  <w:marTop w:val="0"/>
                  <w:marBottom w:val="75"/>
                  <w:divBdr>
                    <w:top w:val="none" w:sz="0" w:space="0" w:color="auto"/>
                    <w:left w:val="none" w:sz="0" w:space="0" w:color="auto"/>
                    <w:bottom w:val="none" w:sz="0" w:space="0" w:color="auto"/>
                    <w:right w:val="none" w:sz="0" w:space="0" w:color="auto"/>
                  </w:divBdr>
                  <w:divsChild>
                    <w:div w:id="988557764">
                      <w:marLeft w:val="0"/>
                      <w:marRight w:val="0"/>
                      <w:marTop w:val="0"/>
                      <w:marBottom w:val="0"/>
                      <w:divBdr>
                        <w:top w:val="none" w:sz="0" w:space="0" w:color="auto"/>
                        <w:left w:val="none" w:sz="0" w:space="0" w:color="auto"/>
                        <w:bottom w:val="none" w:sz="0" w:space="0" w:color="auto"/>
                        <w:right w:val="none" w:sz="0" w:space="0" w:color="auto"/>
                      </w:divBdr>
                    </w:div>
                  </w:divsChild>
                </w:div>
                <w:div w:id="755322674">
                  <w:marLeft w:val="0"/>
                  <w:marRight w:val="0"/>
                  <w:marTop w:val="0"/>
                  <w:marBottom w:val="75"/>
                  <w:divBdr>
                    <w:top w:val="none" w:sz="0" w:space="0" w:color="auto"/>
                    <w:left w:val="none" w:sz="0" w:space="0" w:color="auto"/>
                    <w:bottom w:val="none" w:sz="0" w:space="0" w:color="auto"/>
                    <w:right w:val="none" w:sz="0" w:space="0" w:color="auto"/>
                  </w:divBdr>
                  <w:divsChild>
                    <w:div w:id="2128154863">
                      <w:marLeft w:val="0"/>
                      <w:marRight w:val="0"/>
                      <w:marTop w:val="0"/>
                      <w:marBottom w:val="0"/>
                      <w:divBdr>
                        <w:top w:val="none" w:sz="0" w:space="0" w:color="auto"/>
                        <w:left w:val="none" w:sz="0" w:space="0" w:color="auto"/>
                        <w:bottom w:val="none" w:sz="0" w:space="0" w:color="auto"/>
                        <w:right w:val="none" w:sz="0" w:space="0" w:color="auto"/>
                      </w:divBdr>
                    </w:div>
                  </w:divsChild>
                </w:div>
                <w:div w:id="1739938469">
                  <w:marLeft w:val="0"/>
                  <w:marRight w:val="0"/>
                  <w:marTop w:val="0"/>
                  <w:marBottom w:val="75"/>
                  <w:divBdr>
                    <w:top w:val="none" w:sz="0" w:space="0" w:color="auto"/>
                    <w:left w:val="none" w:sz="0" w:space="0" w:color="auto"/>
                    <w:bottom w:val="none" w:sz="0" w:space="0" w:color="auto"/>
                    <w:right w:val="none" w:sz="0" w:space="0" w:color="auto"/>
                  </w:divBdr>
                  <w:divsChild>
                    <w:div w:id="1155995311">
                      <w:marLeft w:val="0"/>
                      <w:marRight w:val="0"/>
                      <w:marTop w:val="0"/>
                      <w:marBottom w:val="0"/>
                      <w:divBdr>
                        <w:top w:val="none" w:sz="0" w:space="0" w:color="auto"/>
                        <w:left w:val="none" w:sz="0" w:space="0" w:color="auto"/>
                        <w:bottom w:val="none" w:sz="0" w:space="0" w:color="auto"/>
                        <w:right w:val="none" w:sz="0" w:space="0" w:color="auto"/>
                      </w:divBdr>
                    </w:div>
                    <w:div w:id="92191332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5968">
          <w:marLeft w:val="0"/>
          <w:marRight w:val="0"/>
          <w:marTop w:val="0"/>
          <w:marBottom w:val="0"/>
          <w:divBdr>
            <w:top w:val="none" w:sz="0" w:space="0" w:color="auto"/>
            <w:left w:val="none" w:sz="0" w:space="0" w:color="auto"/>
            <w:bottom w:val="none" w:sz="0" w:space="0" w:color="auto"/>
            <w:right w:val="none" w:sz="0" w:space="0" w:color="auto"/>
          </w:divBdr>
          <w:divsChild>
            <w:div w:id="1976596236">
              <w:marLeft w:val="0"/>
              <w:marRight w:val="0"/>
              <w:marTop w:val="0"/>
              <w:marBottom w:val="0"/>
              <w:divBdr>
                <w:top w:val="none" w:sz="0" w:space="0" w:color="auto"/>
                <w:left w:val="none" w:sz="0" w:space="0" w:color="auto"/>
                <w:bottom w:val="none" w:sz="0" w:space="0" w:color="auto"/>
                <w:right w:val="none" w:sz="0" w:space="0" w:color="auto"/>
              </w:divBdr>
            </w:div>
          </w:divsChild>
        </w:div>
        <w:div w:id="76097213">
          <w:marLeft w:val="0"/>
          <w:marRight w:val="0"/>
          <w:marTop w:val="100"/>
          <w:marBottom w:val="100"/>
          <w:divBdr>
            <w:top w:val="none" w:sz="0" w:space="0" w:color="auto"/>
            <w:left w:val="none" w:sz="0" w:space="0" w:color="auto"/>
            <w:bottom w:val="none" w:sz="0" w:space="0" w:color="auto"/>
            <w:right w:val="none" w:sz="0" w:space="0" w:color="auto"/>
          </w:divBdr>
          <w:divsChild>
            <w:div w:id="1498229059">
              <w:marLeft w:val="0"/>
              <w:marRight w:val="600"/>
              <w:marTop w:val="0"/>
              <w:marBottom w:val="0"/>
              <w:divBdr>
                <w:top w:val="none" w:sz="0" w:space="0" w:color="auto"/>
                <w:left w:val="none" w:sz="0" w:space="0" w:color="auto"/>
                <w:bottom w:val="none" w:sz="0" w:space="0" w:color="auto"/>
                <w:right w:val="none" w:sz="0" w:space="0" w:color="auto"/>
              </w:divBdr>
              <w:divsChild>
                <w:div w:id="616986905">
                  <w:marLeft w:val="0"/>
                  <w:marRight w:val="0"/>
                  <w:marTop w:val="0"/>
                  <w:marBottom w:val="0"/>
                  <w:divBdr>
                    <w:top w:val="none" w:sz="0" w:space="0" w:color="auto"/>
                    <w:left w:val="none" w:sz="0" w:space="0" w:color="auto"/>
                    <w:bottom w:val="none" w:sz="0" w:space="0" w:color="auto"/>
                    <w:right w:val="none" w:sz="0" w:space="0" w:color="auto"/>
                  </w:divBdr>
                  <w:divsChild>
                    <w:div w:id="712537130">
                      <w:marLeft w:val="0"/>
                      <w:marRight w:val="0"/>
                      <w:marTop w:val="0"/>
                      <w:marBottom w:val="300"/>
                      <w:divBdr>
                        <w:top w:val="none" w:sz="0" w:space="0" w:color="auto"/>
                        <w:left w:val="none" w:sz="0" w:space="0" w:color="auto"/>
                        <w:bottom w:val="none" w:sz="0" w:space="0" w:color="auto"/>
                        <w:right w:val="none" w:sz="0" w:space="0" w:color="auto"/>
                      </w:divBdr>
                      <w:divsChild>
                        <w:div w:id="1615284097">
                          <w:marLeft w:val="0"/>
                          <w:marRight w:val="0"/>
                          <w:marTop w:val="0"/>
                          <w:marBottom w:val="0"/>
                          <w:divBdr>
                            <w:top w:val="none" w:sz="0" w:space="0" w:color="auto"/>
                            <w:left w:val="none" w:sz="0" w:space="0" w:color="auto"/>
                            <w:bottom w:val="none" w:sz="0" w:space="0" w:color="auto"/>
                            <w:right w:val="none" w:sz="0" w:space="0" w:color="auto"/>
                          </w:divBdr>
                          <w:divsChild>
                            <w:div w:id="305624633">
                              <w:marLeft w:val="0"/>
                              <w:marRight w:val="0"/>
                              <w:marTop w:val="0"/>
                              <w:marBottom w:val="0"/>
                              <w:divBdr>
                                <w:top w:val="none" w:sz="0" w:space="0" w:color="auto"/>
                                <w:left w:val="none" w:sz="0" w:space="0" w:color="auto"/>
                                <w:bottom w:val="none" w:sz="0" w:space="0" w:color="auto"/>
                                <w:right w:val="none" w:sz="0" w:space="0" w:color="auto"/>
                              </w:divBdr>
                            </w:div>
                            <w:div w:id="1367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285017">
      <w:bodyDiv w:val="1"/>
      <w:marLeft w:val="0"/>
      <w:marRight w:val="0"/>
      <w:marTop w:val="0"/>
      <w:marBottom w:val="0"/>
      <w:divBdr>
        <w:top w:val="none" w:sz="0" w:space="0" w:color="auto"/>
        <w:left w:val="none" w:sz="0" w:space="0" w:color="auto"/>
        <w:bottom w:val="none" w:sz="0" w:space="0" w:color="auto"/>
        <w:right w:val="none" w:sz="0" w:space="0" w:color="auto"/>
      </w:divBdr>
    </w:div>
    <w:div w:id="980621222">
      <w:bodyDiv w:val="1"/>
      <w:marLeft w:val="0"/>
      <w:marRight w:val="0"/>
      <w:marTop w:val="0"/>
      <w:marBottom w:val="0"/>
      <w:divBdr>
        <w:top w:val="none" w:sz="0" w:space="0" w:color="auto"/>
        <w:left w:val="none" w:sz="0" w:space="0" w:color="auto"/>
        <w:bottom w:val="none" w:sz="0" w:space="0" w:color="auto"/>
        <w:right w:val="none" w:sz="0" w:space="0" w:color="auto"/>
      </w:divBdr>
    </w:div>
    <w:div w:id="1130783682">
      <w:bodyDiv w:val="1"/>
      <w:marLeft w:val="0"/>
      <w:marRight w:val="0"/>
      <w:marTop w:val="0"/>
      <w:marBottom w:val="0"/>
      <w:divBdr>
        <w:top w:val="none" w:sz="0" w:space="0" w:color="auto"/>
        <w:left w:val="none" w:sz="0" w:space="0" w:color="auto"/>
        <w:bottom w:val="none" w:sz="0" w:space="0" w:color="auto"/>
        <w:right w:val="none" w:sz="0" w:space="0" w:color="auto"/>
      </w:divBdr>
    </w:div>
    <w:div w:id="1202402904">
      <w:bodyDiv w:val="1"/>
      <w:marLeft w:val="0"/>
      <w:marRight w:val="0"/>
      <w:marTop w:val="0"/>
      <w:marBottom w:val="0"/>
      <w:divBdr>
        <w:top w:val="none" w:sz="0" w:space="0" w:color="auto"/>
        <w:left w:val="none" w:sz="0" w:space="0" w:color="auto"/>
        <w:bottom w:val="none" w:sz="0" w:space="0" w:color="auto"/>
        <w:right w:val="none" w:sz="0" w:space="0" w:color="auto"/>
      </w:divBdr>
    </w:div>
    <w:div w:id="1209804599">
      <w:bodyDiv w:val="1"/>
      <w:marLeft w:val="0"/>
      <w:marRight w:val="0"/>
      <w:marTop w:val="0"/>
      <w:marBottom w:val="0"/>
      <w:divBdr>
        <w:top w:val="none" w:sz="0" w:space="0" w:color="auto"/>
        <w:left w:val="none" w:sz="0" w:space="0" w:color="auto"/>
        <w:bottom w:val="none" w:sz="0" w:space="0" w:color="auto"/>
        <w:right w:val="none" w:sz="0" w:space="0" w:color="auto"/>
      </w:divBdr>
    </w:div>
    <w:div w:id="1253510546">
      <w:bodyDiv w:val="1"/>
      <w:marLeft w:val="0"/>
      <w:marRight w:val="0"/>
      <w:marTop w:val="0"/>
      <w:marBottom w:val="0"/>
      <w:divBdr>
        <w:top w:val="none" w:sz="0" w:space="0" w:color="auto"/>
        <w:left w:val="none" w:sz="0" w:space="0" w:color="auto"/>
        <w:bottom w:val="none" w:sz="0" w:space="0" w:color="auto"/>
        <w:right w:val="none" w:sz="0" w:space="0" w:color="auto"/>
      </w:divBdr>
    </w:div>
    <w:div w:id="1502115452">
      <w:bodyDiv w:val="1"/>
      <w:marLeft w:val="0"/>
      <w:marRight w:val="0"/>
      <w:marTop w:val="0"/>
      <w:marBottom w:val="0"/>
      <w:divBdr>
        <w:top w:val="none" w:sz="0" w:space="0" w:color="auto"/>
        <w:left w:val="none" w:sz="0" w:space="0" w:color="auto"/>
        <w:bottom w:val="none" w:sz="0" w:space="0" w:color="auto"/>
        <w:right w:val="none" w:sz="0" w:space="0" w:color="auto"/>
      </w:divBdr>
    </w:div>
    <w:div w:id="1593196111">
      <w:bodyDiv w:val="1"/>
      <w:marLeft w:val="0"/>
      <w:marRight w:val="0"/>
      <w:marTop w:val="0"/>
      <w:marBottom w:val="0"/>
      <w:divBdr>
        <w:top w:val="none" w:sz="0" w:space="0" w:color="auto"/>
        <w:left w:val="none" w:sz="0" w:space="0" w:color="auto"/>
        <w:bottom w:val="none" w:sz="0" w:space="0" w:color="auto"/>
        <w:right w:val="none" w:sz="0" w:space="0" w:color="auto"/>
      </w:divBdr>
    </w:div>
    <w:div w:id="1932154424">
      <w:bodyDiv w:val="1"/>
      <w:marLeft w:val="0"/>
      <w:marRight w:val="0"/>
      <w:marTop w:val="0"/>
      <w:marBottom w:val="0"/>
      <w:divBdr>
        <w:top w:val="none" w:sz="0" w:space="0" w:color="auto"/>
        <w:left w:val="none" w:sz="0" w:space="0" w:color="auto"/>
        <w:bottom w:val="none" w:sz="0" w:space="0" w:color="auto"/>
        <w:right w:val="none" w:sz="0" w:space="0" w:color="auto"/>
      </w:divBdr>
    </w:div>
    <w:div w:id="1943681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4968</Characters>
  <Application>Microsoft Macintosh Word</Application>
  <DocSecurity>0</DocSecurity>
  <Lines>41</Lines>
  <Paragraphs>11</Paragraphs>
  <ScaleCrop>false</ScaleCrop>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2014-07-14T12:24:00Z</cp:lastPrinted>
  <dcterms:created xsi:type="dcterms:W3CDTF">2019-08-21T11:05:00Z</dcterms:created>
  <dcterms:modified xsi:type="dcterms:W3CDTF">2019-08-21T11:05:00Z</dcterms:modified>
</cp:coreProperties>
</file>